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CEBC" w14:textId="77777777" w:rsidR="0017377A" w:rsidRDefault="0017377A" w:rsidP="005D1B21">
      <w:pPr>
        <w:pStyle w:val="BodyText"/>
        <w:spacing w:line="247" w:lineRule="exact"/>
        <w:ind w:right="87"/>
        <w:jc w:val="center"/>
        <w:rPr>
          <w:rFonts w:asciiTheme="majorHAnsi" w:hAnsiTheme="majorHAnsi" w:cs="Calibri Light"/>
          <w:b/>
          <w:bCs/>
          <w:sz w:val="22"/>
          <w:szCs w:val="22"/>
          <w:lang w:val="en-GB"/>
        </w:rPr>
      </w:pPr>
      <w:bookmarkStart w:id="0" w:name="_Hlk65228250"/>
    </w:p>
    <w:p w14:paraId="7587302C" w14:textId="77777777" w:rsidR="0017377A" w:rsidRDefault="0017377A" w:rsidP="005D1B21">
      <w:pPr>
        <w:pStyle w:val="BodyText"/>
        <w:spacing w:line="247" w:lineRule="exact"/>
        <w:ind w:right="87"/>
        <w:jc w:val="center"/>
        <w:rPr>
          <w:rFonts w:asciiTheme="majorHAnsi" w:hAnsiTheme="majorHAnsi" w:cs="Calibri Light"/>
          <w:b/>
          <w:bCs/>
          <w:sz w:val="22"/>
          <w:szCs w:val="22"/>
          <w:lang w:val="en-GB"/>
        </w:rPr>
      </w:pPr>
    </w:p>
    <w:p w14:paraId="3C06F143" w14:textId="77777777" w:rsidR="0017377A" w:rsidRDefault="0017377A" w:rsidP="005D1B21">
      <w:pPr>
        <w:pStyle w:val="BodyText"/>
        <w:spacing w:line="247" w:lineRule="exact"/>
        <w:ind w:right="87"/>
        <w:jc w:val="center"/>
        <w:rPr>
          <w:rFonts w:asciiTheme="majorHAnsi" w:hAnsiTheme="majorHAnsi" w:cs="Calibri Light"/>
          <w:b/>
          <w:bCs/>
          <w:sz w:val="22"/>
          <w:szCs w:val="22"/>
          <w:lang w:val="en-GB"/>
        </w:rPr>
      </w:pPr>
    </w:p>
    <w:p w14:paraId="795FFCB4" w14:textId="5E4FF215" w:rsidR="005D1B21" w:rsidRPr="008A30B9" w:rsidRDefault="005D1B21" w:rsidP="005D1B21">
      <w:pPr>
        <w:pStyle w:val="BodyText"/>
        <w:spacing w:line="247" w:lineRule="exact"/>
        <w:ind w:right="87"/>
        <w:jc w:val="center"/>
        <w:rPr>
          <w:rFonts w:asciiTheme="majorHAnsi" w:hAnsiTheme="majorHAnsi" w:cs="Calibri Light"/>
          <w:b/>
          <w:bCs/>
          <w:sz w:val="22"/>
          <w:szCs w:val="22"/>
          <w:lang w:val="en-GB"/>
        </w:rPr>
      </w:pPr>
      <w:r w:rsidRPr="008A30B9">
        <w:rPr>
          <w:rFonts w:asciiTheme="majorHAnsi" w:hAnsiTheme="majorHAnsi" w:cs="Calibri Light"/>
          <w:b/>
          <w:bCs/>
          <w:sz w:val="22"/>
          <w:szCs w:val="22"/>
          <w:lang w:val="en-GB"/>
        </w:rPr>
        <w:t>STATEMENT OF WORK</w:t>
      </w:r>
      <w:r w:rsidR="00D03322" w:rsidRPr="008A30B9">
        <w:rPr>
          <w:rFonts w:asciiTheme="majorHAnsi" w:hAnsiTheme="majorHAnsi" w:cs="Calibri Light"/>
          <w:b/>
          <w:bCs/>
          <w:sz w:val="22"/>
          <w:szCs w:val="22"/>
          <w:lang w:val="en-GB"/>
        </w:rPr>
        <w:t xml:space="preserve"> PURSUANT TO FRAMEWORK AGREEMENT</w:t>
      </w:r>
    </w:p>
    <w:p w14:paraId="726E8FEE" w14:textId="77777777" w:rsidR="005D1B21" w:rsidRPr="008A30B9" w:rsidRDefault="005D1B21" w:rsidP="005D1B21">
      <w:pPr>
        <w:pStyle w:val="BodyText"/>
        <w:spacing w:before="7"/>
        <w:ind w:right="87"/>
        <w:jc w:val="both"/>
        <w:rPr>
          <w:rFonts w:asciiTheme="majorHAnsi" w:hAnsiTheme="majorHAnsi" w:cs="Calibri Light"/>
          <w:sz w:val="22"/>
          <w:szCs w:val="22"/>
          <w:lang w:val="en-GB"/>
        </w:rPr>
      </w:pPr>
    </w:p>
    <w:p w14:paraId="1694981F" w14:textId="77777777" w:rsidR="005D1B21" w:rsidRPr="008A30B9" w:rsidRDefault="005D1B21" w:rsidP="005D1B21">
      <w:pPr>
        <w:pStyle w:val="BodyText"/>
        <w:ind w:right="87"/>
        <w:jc w:val="both"/>
        <w:rPr>
          <w:rFonts w:asciiTheme="majorHAnsi" w:hAnsiTheme="majorHAnsi" w:cs="Calibri Light"/>
          <w:sz w:val="22"/>
          <w:szCs w:val="22"/>
          <w:lang w:val="en-GB"/>
        </w:rPr>
      </w:pP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This statement of work is entered into by and between:</w:t>
      </w:r>
    </w:p>
    <w:p w14:paraId="5D9C9E13" w14:textId="77777777" w:rsidR="005D1B21" w:rsidRPr="008A30B9" w:rsidRDefault="005D1B21" w:rsidP="005D1B21">
      <w:pPr>
        <w:pStyle w:val="BodyText"/>
        <w:ind w:right="87"/>
        <w:jc w:val="both"/>
        <w:rPr>
          <w:rFonts w:asciiTheme="majorHAnsi" w:hAnsiTheme="majorHAnsi" w:cs="Calibri Light"/>
          <w:sz w:val="22"/>
          <w:szCs w:val="22"/>
          <w:lang w:val="en-GB"/>
        </w:rPr>
      </w:pPr>
    </w:p>
    <w:p w14:paraId="5C691D50" w14:textId="748A747B" w:rsidR="005D1B21" w:rsidRPr="008A30B9" w:rsidRDefault="00C418C8" w:rsidP="005D1B21">
      <w:pPr>
        <w:tabs>
          <w:tab w:val="left" w:pos="6086"/>
        </w:tabs>
        <w:spacing w:before="91" w:line="249" w:lineRule="auto"/>
        <w:ind w:left="567" w:firstLine="1"/>
        <w:jc w:val="both"/>
        <w:rPr>
          <w:rFonts w:asciiTheme="majorHAnsi" w:hAnsiTheme="majorHAnsi" w:cs="Calibri Light"/>
          <w:i/>
          <w:lang w:val="en-GB"/>
        </w:rPr>
      </w:pPr>
      <w:r>
        <w:rPr>
          <w:rFonts w:asciiTheme="majorHAnsi" w:hAnsiTheme="majorHAnsi" w:cs="Calibri Light"/>
          <w:b/>
          <w:bCs/>
          <w:i/>
          <w:w w:val="105"/>
          <w:lang w:val="en-GB"/>
        </w:rPr>
        <w:t>_______</w:t>
      </w:r>
      <w:r w:rsidRPr="00C418C8">
        <w:rPr>
          <w:rFonts w:asciiTheme="majorHAnsi" w:hAnsiTheme="majorHAnsi" w:cs="Calibri Light"/>
          <w:i/>
          <w:w w:val="105"/>
          <w:lang w:val="en-GB"/>
        </w:rPr>
        <w:t>with address at</w:t>
      </w:r>
      <w:r w:rsidR="00BA0F0D" w:rsidRPr="008A30B9">
        <w:rPr>
          <w:rFonts w:asciiTheme="majorHAnsi" w:hAnsiTheme="majorHAnsi" w:cs="Calibri Light"/>
          <w:i/>
          <w:w w:val="105"/>
          <w:lang w:val="en-GB"/>
        </w:rPr>
        <w:t xml:space="preserve"> and registered under the number </w:t>
      </w:r>
      <w:r>
        <w:rPr>
          <w:rFonts w:asciiTheme="majorHAnsi" w:hAnsiTheme="majorHAnsi" w:cs="Calibri Light"/>
          <w:i/>
          <w:w w:val="105"/>
          <w:lang w:val="en-GB"/>
        </w:rPr>
        <w:t>______</w:t>
      </w:r>
      <w:r w:rsidR="005D1B21" w:rsidRPr="008A30B9">
        <w:rPr>
          <w:rFonts w:asciiTheme="majorHAnsi" w:hAnsiTheme="majorHAnsi" w:cs="Calibri Light"/>
          <w:i/>
          <w:w w:val="105"/>
          <w:lang w:val="en-GB"/>
        </w:rPr>
        <w:t xml:space="preserve">, herein represented by </w:t>
      </w:r>
      <w:r w:rsidR="002040F9">
        <w:rPr>
          <w:rFonts w:asciiTheme="majorHAnsi" w:hAnsiTheme="majorHAnsi" w:cs="Calibri Light"/>
          <w:i/>
          <w:w w:val="105"/>
          <w:lang w:val="en-GB"/>
        </w:rPr>
        <w:t>---</w:t>
      </w:r>
      <w:r w:rsidR="005D1B21" w:rsidRPr="008A30B9">
        <w:rPr>
          <w:rFonts w:asciiTheme="majorHAnsi" w:hAnsiTheme="majorHAnsi" w:cs="Calibri Light"/>
          <w:i/>
          <w:w w:val="105"/>
          <w:lang w:val="en-GB"/>
        </w:rPr>
        <w:t xml:space="preserve"> </w:t>
      </w:r>
      <w:r w:rsidR="005D1B21" w:rsidRPr="008A30B9">
        <w:rPr>
          <w:rFonts w:asciiTheme="majorHAnsi" w:hAnsiTheme="majorHAnsi" w:cs="Calibri Light"/>
          <w:i/>
          <w:lang w:val="en-GB"/>
        </w:rPr>
        <w:t>(hereinafter “Contractor”)</w:t>
      </w:r>
    </w:p>
    <w:p w14:paraId="47965ACE" w14:textId="77777777" w:rsidR="005D1B21" w:rsidRPr="008A30B9" w:rsidRDefault="005D1B21" w:rsidP="005D1B21">
      <w:pPr>
        <w:tabs>
          <w:tab w:val="left" w:pos="6086"/>
        </w:tabs>
        <w:spacing w:before="91" w:line="249" w:lineRule="auto"/>
        <w:ind w:right="87"/>
        <w:jc w:val="both"/>
        <w:rPr>
          <w:rFonts w:asciiTheme="majorHAnsi" w:hAnsiTheme="majorHAnsi" w:cs="Calibri Light"/>
          <w:i/>
          <w:lang w:val="en-GB"/>
        </w:rPr>
      </w:pPr>
    </w:p>
    <w:p w14:paraId="6E267B62" w14:textId="77777777" w:rsidR="005D1B21" w:rsidRPr="008A30B9" w:rsidRDefault="005D1B21" w:rsidP="005D1B21">
      <w:pPr>
        <w:pStyle w:val="BodyText"/>
        <w:spacing w:before="10"/>
        <w:ind w:right="87"/>
        <w:jc w:val="both"/>
        <w:rPr>
          <w:rFonts w:asciiTheme="majorHAnsi" w:hAnsiTheme="majorHAnsi" w:cs="Calibri Light"/>
          <w:i/>
          <w:sz w:val="22"/>
          <w:szCs w:val="22"/>
          <w:lang w:val="en-GB"/>
        </w:rPr>
      </w:pPr>
      <w:r w:rsidRPr="008A30B9">
        <w:rPr>
          <w:rFonts w:asciiTheme="majorHAnsi" w:hAnsiTheme="majorHAnsi" w:cs="Calibri Light"/>
          <w:i/>
          <w:sz w:val="22"/>
          <w:szCs w:val="22"/>
          <w:lang w:val="en-GB"/>
        </w:rPr>
        <w:t>AND</w:t>
      </w:r>
    </w:p>
    <w:p w14:paraId="555843AE" w14:textId="11A93128" w:rsidR="005D1B21" w:rsidRPr="008A30B9" w:rsidRDefault="005D1B21" w:rsidP="005D1B21">
      <w:pPr>
        <w:spacing w:before="92"/>
        <w:ind w:left="851" w:right="87" w:hanging="1"/>
        <w:jc w:val="both"/>
        <w:rPr>
          <w:rFonts w:asciiTheme="majorHAnsi" w:hAnsiTheme="majorHAnsi" w:cs="Calibri Light"/>
          <w:lang w:val="en-GB"/>
        </w:rPr>
      </w:pPr>
      <w:r w:rsidRPr="008A30B9">
        <w:rPr>
          <w:rFonts w:asciiTheme="majorHAnsi" w:hAnsiTheme="majorHAnsi" w:cs="Calibri Light"/>
          <w:b/>
          <w:bCs/>
          <w:i/>
          <w:lang w:val="en-GB"/>
        </w:rPr>
        <w:t xml:space="preserve">EIT Food </w:t>
      </w:r>
      <w:proofErr w:type="spellStart"/>
      <w:r w:rsidRPr="008A30B9">
        <w:rPr>
          <w:rFonts w:asciiTheme="majorHAnsi" w:hAnsiTheme="majorHAnsi" w:cs="Calibri Light"/>
          <w:b/>
          <w:bCs/>
          <w:i/>
          <w:lang w:val="en-GB"/>
        </w:rPr>
        <w:t>ivzw</w:t>
      </w:r>
      <w:proofErr w:type="spellEnd"/>
      <w:r w:rsidRPr="008A30B9">
        <w:rPr>
          <w:rFonts w:asciiTheme="majorHAnsi" w:hAnsiTheme="majorHAnsi" w:cs="Calibri Light"/>
          <w:i/>
          <w:lang w:val="en-GB"/>
        </w:rPr>
        <w:t xml:space="preserve">, </w:t>
      </w:r>
      <w:proofErr w:type="spellStart"/>
      <w:r w:rsidRPr="008A30B9">
        <w:rPr>
          <w:rFonts w:asciiTheme="majorHAnsi" w:hAnsiTheme="majorHAnsi" w:cs="Calibri Light"/>
          <w:i/>
          <w:lang w:val="en-GB"/>
        </w:rPr>
        <w:t>Ubicenter</w:t>
      </w:r>
      <w:proofErr w:type="spellEnd"/>
      <w:r w:rsidRPr="008A30B9">
        <w:rPr>
          <w:rFonts w:asciiTheme="majorHAnsi" w:hAnsiTheme="majorHAnsi" w:cs="Calibri Light"/>
          <w:i/>
          <w:lang w:val="en-GB"/>
        </w:rPr>
        <w:t xml:space="preserve"> A, </w:t>
      </w:r>
      <w:proofErr w:type="spellStart"/>
      <w:r w:rsidRPr="008A30B9">
        <w:rPr>
          <w:rFonts w:asciiTheme="majorHAnsi" w:hAnsiTheme="majorHAnsi" w:cs="Calibri Light"/>
          <w:i/>
          <w:lang w:val="en-GB"/>
        </w:rPr>
        <w:t>Philipssite</w:t>
      </w:r>
      <w:proofErr w:type="spellEnd"/>
      <w:r w:rsidRPr="008A30B9">
        <w:rPr>
          <w:rFonts w:asciiTheme="majorHAnsi" w:hAnsiTheme="majorHAnsi" w:cs="Calibri Light"/>
          <w:i/>
          <w:lang w:val="en-GB"/>
        </w:rPr>
        <w:t xml:space="preserve"> 5 (bus 34), 3001 </w:t>
      </w:r>
      <w:proofErr w:type="spellStart"/>
      <w:r w:rsidRPr="008A30B9">
        <w:rPr>
          <w:rFonts w:asciiTheme="majorHAnsi" w:hAnsiTheme="majorHAnsi" w:cs="Calibri Light"/>
          <w:i/>
          <w:lang w:val="en-GB"/>
        </w:rPr>
        <w:t>Heverlee</w:t>
      </w:r>
      <w:proofErr w:type="spellEnd"/>
      <w:r w:rsidRPr="008A30B9">
        <w:rPr>
          <w:rFonts w:asciiTheme="majorHAnsi" w:hAnsiTheme="majorHAnsi" w:cs="Calibri Light"/>
          <w:i/>
          <w:lang w:val="en-GB"/>
        </w:rPr>
        <w:t xml:space="preserve"> (hereinafter "EIT Food”), herein represented by</w:t>
      </w:r>
      <w:bookmarkStart w:id="1" w:name="_Hlk61518314"/>
      <w:r w:rsidR="00AB60A2">
        <w:rPr>
          <w:rFonts w:asciiTheme="majorHAnsi" w:hAnsiTheme="majorHAnsi" w:cs="Calibri Light"/>
          <w:i/>
          <w:lang w:val="en-GB"/>
        </w:rPr>
        <w:t xml:space="preserve"> [.] as [.]</w:t>
      </w:r>
      <w:r w:rsidRPr="008A30B9">
        <w:rPr>
          <w:rFonts w:asciiTheme="majorHAnsi" w:hAnsiTheme="majorHAnsi" w:cs="Calibri Light"/>
          <w:i/>
          <w:lang w:val="en-GB"/>
        </w:rPr>
        <w:t xml:space="preserve">, and </w:t>
      </w:r>
      <w:r w:rsidR="00AB60A2">
        <w:rPr>
          <w:rFonts w:asciiTheme="majorHAnsi" w:hAnsiTheme="majorHAnsi" w:cs="Calibri Light"/>
          <w:i/>
          <w:lang w:val="en-GB"/>
        </w:rPr>
        <w:t xml:space="preserve">[.] as [.] </w:t>
      </w:r>
    </w:p>
    <w:p w14:paraId="36294566" w14:textId="77777777" w:rsidR="005D1B21" w:rsidRPr="008A30B9" w:rsidRDefault="005D1B21" w:rsidP="005D1B21">
      <w:pPr>
        <w:pStyle w:val="BodyText"/>
        <w:ind w:right="87"/>
        <w:jc w:val="both"/>
        <w:rPr>
          <w:rFonts w:asciiTheme="majorHAnsi" w:hAnsiTheme="majorHAnsi" w:cs="Calibri Light"/>
          <w:sz w:val="22"/>
          <w:szCs w:val="22"/>
          <w:lang w:val="en-GB"/>
        </w:rPr>
      </w:pPr>
    </w:p>
    <w:bookmarkEnd w:id="1"/>
    <w:p w14:paraId="68583611" w14:textId="6AFE0ACB" w:rsidR="005D1B21" w:rsidRPr="008A30B9" w:rsidRDefault="005D1B21" w:rsidP="005D1B21">
      <w:pPr>
        <w:pStyle w:val="BodyText"/>
        <w:spacing w:line="241" w:lineRule="exact"/>
        <w:ind w:right="87"/>
        <w:jc w:val="both"/>
        <w:rPr>
          <w:rFonts w:asciiTheme="majorHAnsi" w:hAnsiTheme="majorHAnsi" w:cs="Calibri Light"/>
          <w:sz w:val="22"/>
          <w:szCs w:val="22"/>
          <w:lang w:val="en-GB"/>
        </w:rPr>
      </w:pP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 xml:space="preserve">Pursuant to the </w:t>
      </w:r>
      <w:r w:rsidR="00C418C8">
        <w:rPr>
          <w:rFonts w:asciiTheme="majorHAnsi" w:hAnsiTheme="majorHAnsi" w:cs="Calibri Light"/>
          <w:w w:val="105"/>
          <w:sz w:val="22"/>
          <w:szCs w:val="22"/>
          <w:lang w:val="en-GB"/>
        </w:rPr>
        <w:t>Frame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 xml:space="preserve"> Services Agreement </w:t>
      </w:r>
      <w:proofErr w:type="gramStart"/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entered into</w:t>
      </w:r>
      <w:proofErr w:type="gramEnd"/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 xml:space="preserve"> between Contractor and EIT Food dated on </w:t>
      </w:r>
      <w:r w:rsidR="00C418C8">
        <w:rPr>
          <w:rFonts w:asciiTheme="majorHAnsi" w:hAnsiTheme="majorHAnsi" w:cs="Calibri Light"/>
          <w:w w:val="110"/>
          <w:sz w:val="22"/>
          <w:szCs w:val="22"/>
          <w:lang w:val="en-GB"/>
        </w:rPr>
        <w:t>______</w:t>
      </w:r>
      <w:r w:rsidRPr="008A30B9">
        <w:rPr>
          <w:rFonts w:asciiTheme="majorHAnsi" w:hAnsiTheme="majorHAnsi" w:cs="Calibri Light"/>
          <w:w w:val="110"/>
          <w:sz w:val="22"/>
          <w:szCs w:val="22"/>
          <w:lang w:val="en-GB"/>
        </w:rPr>
        <w:t>.</w:t>
      </w:r>
    </w:p>
    <w:p w14:paraId="1B1F061E" w14:textId="77777777" w:rsidR="005D1B21" w:rsidRPr="008A30B9" w:rsidRDefault="005D1B21" w:rsidP="005D1B21">
      <w:pPr>
        <w:pStyle w:val="BodyText"/>
        <w:spacing w:line="241" w:lineRule="exact"/>
        <w:ind w:right="87"/>
        <w:jc w:val="both"/>
        <w:rPr>
          <w:rFonts w:asciiTheme="majorHAnsi" w:hAnsiTheme="majorHAnsi" w:cs="Calibri Light"/>
          <w:w w:val="110"/>
          <w:sz w:val="22"/>
          <w:szCs w:val="22"/>
          <w:lang w:val="en-GB"/>
        </w:rPr>
      </w:pPr>
    </w:p>
    <w:p w14:paraId="45A94213" w14:textId="46A87503" w:rsidR="00BA0F0D" w:rsidRDefault="00BA0F0D" w:rsidP="00BA0F0D">
      <w:pPr>
        <w:pStyle w:val="ListParagraph"/>
        <w:numPr>
          <w:ilvl w:val="0"/>
          <w:numId w:val="12"/>
        </w:numPr>
        <w:ind w:right="87"/>
        <w:rPr>
          <w:rFonts w:asciiTheme="majorHAnsi" w:hAnsiTheme="majorHAnsi" w:cstheme="majorHAnsi"/>
          <w:b/>
          <w:bCs/>
          <w:w w:val="105"/>
          <w:lang w:val="en-GB"/>
        </w:rPr>
      </w:pPr>
      <w:r w:rsidRPr="008A30B9">
        <w:rPr>
          <w:rFonts w:asciiTheme="majorHAnsi" w:hAnsiTheme="majorHAnsi" w:cstheme="majorHAnsi"/>
          <w:b/>
          <w:bCs/>
          <w:w w:val="105"/>
          <w:lang w:val="en-GB"/>
        </w:rPr>
        <w:t>Description of the Specific Request for Services </w:t>
      </w:r>
    </w:p>
    <w:p w14:paraId="479DBCB2" w14:textId="6CB340B5" w:rsidR="00766F94" w:rsidRDefault="00766F94" w:rsidP="00766F94">
      <w:pPr>
        <w:ind w:left="720" w:right="87"/>
        <w:rPr>
          <w:rFonts w:asciiTheme="majorHAnsi" w:hAnsiTheme="majorHAnsi" w:cstheme="majorHAnsi"/>
          <w:b/>
          <w:bCs/>
          <w:w w:val="105"/>
          <w:lang w:val="en-GB"/>
        </w:rPr>
      </w:pPr>
    </w:p>
    <w:p w14:paraId="33C64C2D" w14:textId="2EF0FFCA" w:rsidR="00766F94" w:rsidRPr="0012040E" w:rsidRDefault="00766F94" w:rsidP="00766F94">
      <w:pPr>
        <w:ind w:left="720" w:right="87"/>
        <w:rPr>
          <w:rFonts w:asciiTheme="majorHAnsi" w:hAnsiTheme="majorHAnsi" w:cstheme="majorHAnsi"/>
          <w:w w:val="105"/>
          <w:lang w:val="en-GB"/>
        </w:rPr>
      </w:pPr>
    </w:p>
    <w:p w14:paraId="20FFDBBE" w14:textId="77777777" w:rsidR="00BA0F0D" w:rsidRPr="0012040E" w:rsidRDefault="00BA0F0D" w:rsidP="00BA0F0D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Theme="majorHAnsi" w:hAnsiTheme="majorHAnsi" w:cs="Calibri Light"/>
          <w:sz w:val="22"/>
          <w:szCs w:val="22"/>
        </w:rPr>
      </w:pPr>
    </w:p>
    <w:p w14:paraId="36C91D7C" w14:textId="5CDFB34A" w:rsidR="005D1B21" w:rsidRPr="008A30B9" w:rsidRDefault="00BA0F0D" w:rsidP="006B0D91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Theme="majorHAnsi" w:hAnsiTheme="majorHAnsi" w:cs="Calibri Light"/>
          <w:w w:val="105"/>
          <w:sz w:val="22"/>
          <w:szCs w:val="22"/>
        </w:rPr>
      </w:pPr>
      <w:r w:rsidRPr="008A30B9">
        <w:rPr>
          <w:rStyle w:val="eop"/>
          <w:rFonts w:asciiTheme="majorHAnsi" w:hAnsiTheme="majorHAnsi" w:cs="Calibri Light"/>
          <w:sz w:val="22"/>
          <w:szCs w:val="22"/>
        </w:rPr>
        <w:t> </w:t>
      </w:r>
    </w:p>
    <w:p w14:paraId="5C7CDF4F" w14:textId="77777777" w:rsidR="005D1B21" w:rsidRPr="008A30B9" w:rsidRDefault="005D1B21" w:rsidP="00BA0F0D">
      <w:pPr>
        <w:pStyle w:val="ListParagraph"/>
        <w:numPr>
          <w:ilvl w:val="0"/>
          <w:numId w:val="12"/>
        </w:numPr>
        <w:ind w:left="0" w:right="87" w:firstLine="0"/>
        <w:rPr>
          <w:rFonts w:asciiTheme="majorHAnsi" w:hAnsiTheme="majorHAnsi" w:cs="Calibri Light"/>
          <w:b/>
          <w:bCs/>
          <w:lang w:val="en-GB"/>
        </w:rPr>
      </w:pPr>
      <w:r w:rsidRPr="008A30B9">
        <w:rPr>
          <w:rFonts w:asciiTheme="majorHAnsi" w:hAnsiTheme="majorHAnsi" w:cs="Calibri Light"/>
          <w:b/>
          <w:bCs/>
          <w:w w:val="105"/>
          <w:lang w:val="en-GB"/>
        </w:rPr>
        <w:t>Location</w:t>
      </w:r>
    </w:p>
    <w:p w14:paraId="3D8FBB8E" w14:textId="77777777" w:rsidR="005D1B21" w:rsidRPr="008A30B9" w:rsidRDefault="005D1B21" w:rsidP="005D1B21">
      <w:pPr>
        <w:pStyle w:val="ListParagraph"/>
        <w:tabs>
          <w:tab w:val="left" w:pos="1223"/>
          <w:tab w:val="left" w:pos="1224"/>
        </w:tabs>
        <w:ind w:left="0" w:right="87" w:firstLine="0"/>
        <w:rPr>
          <w:rFonts w:asciiTheme="majorHAnsi" w:hAnsiTheme="majorHAnsi" w:cs="Calibri Light"/>
          <w:lang w:val="en-GB"/>
        </w:rPr>
      </w:pPr>
    </w:p>
    <w:p w14:paraId="4E1B18F7" w14:textId="663DFFDE" w:rsidR="005D1B21" w:rsidRPr="008A30B9" w:rsidRDefault="005D1B21" w:rsidP="005D1B21">
      <w:pPr>
        <w:pStyle w:val="BodyText"/>
        <w:spacing w:before="28"/>
        <w:ind w:right="87"/>
        <w:jc w:val="both"/>
        <w:rPr>
          <w:rFonts w:asciiTheme="majorHAnsi" w:hAnsiTheme="majorHAnsi" w:cs="Calibri Light"/>
          <w:w w:val="105"/>
          <w:sz w:val="22"/>
          <w:szCs w:val="22"/>
          <w:lang w:val="en-GB"/>
        </w:rPr>
      </w:pP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The Services will be provided remotely</w:t>
      </w:r>
      <w:r w:rsidR="002040F9">
        <w:rPr>
          <w:rFonts w:asciiTheme="majorHAnsi" w:hAnsiTheme="majorHAnsi" w:cs="Calibri Light"/>
          <w:w w:val="105"/>
          <w:sz w:val="22"/>
          <w:szCs w:val="22"/>
          <w:lang w:val="en-GB"/>
        </w:rPr>
        <w:t xml:space="preserve"> and on site upon request (at EIT Food Headquarters, at EIT House, 7 rue Guimard, 1040 Brussels, Belgium, or at specific venues where EIT Food holds public affairs events)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.</w:t>
      </w:r>
    </w:p>
    <w:p w14:paraId="69294760" w14:textId="72E756E7" w:rsidR="00826C93" w:rsidRPr="008A30B9" w:rsidRDefault="00826C93" w:rsidP="005D1B21">
      <w:pPr>
        <w:pStyle w:val="BodyText"/>
        <w:spacing w:before="28"/>
        <w:ind w:right="87"/>
        <w:jc w:val="both"/>
        <w:rPr>
          <w:rFonts w:asciiTheme="majorHAnsi" w:hAnsiTheme="majorHAnsi" w:cs="Calibri Light"/>
          <w:w w:val="105"/>
          <w:sz w:val="22"/>
          <w:szCs w:val="22"/>
          <w:lang w:val="en-GB"/>
        </w:rPr>
      </w:pPr>
    </w:p>
    <w:p w14:paraId="2FFDBF80" w14:textId="1497B1A4" w:rsidR="00826C93" w:rsidRPr="008A30B9" w:rsidRDefault="00D03322" w:rsidP="00D03322">
      <w:pPr>
        <w:pStyle w:val="ListParagraph"/>
        <w:numPr>
          <w:ilvl w:val="0"/>
          <w:numId w:val="12"/>
        </w:numPr>
        <w:spacing w:line="217" w:lineRule="exact"/>
        <w:ind w:left="0" w:right="87" w:firstLine="0"/>
        <w:rPr>
          <w:rFonts w:asciiTheme="majorHAnsi" w:hAnsiTheme="majorHAnsi" w:cs="Calibri Light"/>
          <w:b/>
          <w:bCs/>
          <w:w w:val="105"/>
          <w:lang w:val="en-GB"/>
        </w:rPr>
      </w:pPr>
      <w:r w:rsidRPr="008A30B9">
        <w:rPr>
          <w:rFonts w:asciiTheme="majorHAnsi" w:hAnsiTheme="majorHAnsi" w:cs="Calibri Light"/>
          <w:b/>
          <w:bCs/>
          <w:w w:val="105"/>
          <w:lang w:val="en-GB"/>
        </w:rPr>
        <w:t>Compensation</w:t>
      </w:r>
    </w:p>
    <w:p w14:paraId="0099A888" w14:textId="7677A176" w:rsidR="005D1B21" w:rsidRPr="008A30B9" w:rsidRDefault="005D1B21" w:rsidP="005D1B21">
      <w:pPr>
        <w:pStyle w:val="BodyText"/>
        <w:spacing w:before="8"/>
        <w:ind w:right="87"/>
        <w:jc w:val="both"/>
        <w:rPr>
          <w:rFonts w:asciiTheme="majorHAnsi" w:hAnsiTheme="majorHAnsi" w:cs="Calibri Light"/>
          <w:sz w:val="22"/>
          <w:szCs w:val="22"/>
          <w:lang w:val="en-GB"/>
        </w:rPr>
      </w:pPr>
    </w:p>
    <w:p w14:paraId="68889C7A" w14:textId="77FDE398" w:rsidR="008A30B9" w:rsidRPr="006933DD" w:rsidRDefault="00D03322" w:rsidP="40052AEF">
      <w:pPr>
        <w:pStyle w:val="BodyText"/>
        <w:spacing w:before="8" w:line="360" w:lineRule="auto"/>
        <w:ind w:right="87"/>
        <w:jc w:val="both"/>
        <w:rPr>
          <w:rFonts w:asciiTheme="majorHAnsi" w:hAnsiTheme="majorHAnsi" w:cs="Calibri Light"/>
          <w:sz w:val="22"/>
          <w:szCs w:val="22"/>
          <w:lang w:val="en-GB"/>
        </w:rPr>
      </w:pPr>
      <w:r w:rsidRPr="40052AEF">
        <w:rPr>
          <w:rFonts w:asciiTheme="majorHAnsi" w:hAnsiTheme="majorHAnsi" w:cs="Calibri Light"/>
          <w:sz w:val="22"/>
          <w:szCs w:val="22"/>
          <w:lang w:val="en-GB"/>
        </w:rPr>
        <w:t xml:space="preserve">The maximum fees to be paid by EIT Food for the Statement of Work as detailed in section 3 and for the period </w:t>
      </w:r>
      <w:r w:rsidRPr="40052AEF">
        <w:rPr>
          <w:rFonts w:asciiTheme="majorHAnsi" w:hAnsiTheme="majorHAnsi" w:cs="Calibri Light"/>
          <w:sz w:val="22"/>
          <w:szCs w:val="22"/>
          <w:highlight w:val="yellow"/>
          <w:lang w:val="en-GB"/>
        </w:rPr>
        <w:t>1</w:t>
      </w:r>
      <w:r w:rsidRPr="40052AEF">
        <w:rPr>
          <w:rFonts w:asciiTheme="majorHAnsi" w:hAnsiTheme="majorHAnsi" w:cs="Calibri Light"/>
          <w:sz w:val="22"/>
          <w:szCs w:val="22"/>
          <w:highlight w:val="yellow"/>
          <w:vertAlign w:val="superscript"/>
          <w:lang w:val="en-GB"/>
        </w:rPr>
        <w:t>st</w:t>
      </w:r>
      <w:r w:rsidRPr="40052AEF">
        <w:rPr>
          <w:rFonts w:asciiTheme="majorHAnsi" w:hAnsiTheme="majorHAnsi" w:cs="Calibri Light"/>
          <w:sz w:val="22"/>
          <w:szCs w:val="22"/>
          <w:highlight w:val="yellow"/>
          <w:lang w:val="en-GB"/>
        </w:rPr>
        <w:t xml:space="preserve"> </w:t>
      </w:r>
      <w:r w:rsidR="008A30B9" w:rsidRPr="40052AEF">
        <w:rPr>
          <w:rFonts w:asciiTheme="majorHAnsi" w:hAnsiTheme="majorHAnsi" w:cs="Calibri Light"/>
          <w:sz w:val="22"/>
          <w:szCs w:val="22"/>
          <w:highlight w:val="yellow"/>
          <w:lang w:val="en-GB"/>
        </w:rPr>
        <w:t xml:space="preserve">January </w:t>
      </w:r>
      <w:r w:rsidRPr="40052AEF">
        <w:rPr>
          <w:rFonts w:asciiTheme="majorHAnsi" w:hAnsiTheme="majorHAnsi" w:cs="Calibri Light"/>
          <w:sz w:val="22"/>
          <w:szCs w:val="22"/>
          <w:highlight w:val="yellow"/>
          <w:lang w:val="en-GB"/>
        </w:rPr>
        <w:t>202</w:t>
      </w:r>
      <w:r w:rsidR="002040F9">
        <w:rPr>
          <w:rFonts w:asciiTheme="majorHAnsi" w:hAnsiTheme="majorHAnsi" w:cs="Calibri Light"/>
          <w:sz w:val="22"/>
          <w:szCs w:val="22"/>
          <w:highlight w:val="yellow"/>
          <w:lang w:val="en-GB"/>
        </w:rPr>
        <w:t>5</w:t>
      </w:r>
      <w:r w:rsidRPr="40052AEF">
        <w:rPr>
          <w:rFonts w:asciiTheme="majorHAnsi" w:hAnsiTheme="majorHAnsi" w:cs="Calibri Light"/>
          <w:sz w:val="22"/>
          <w:szCs w:val="22"/>
          <w:highlight w:val="yellow"/>
          <w:lang w:val="en-GB"/>
        </w:rPr>
        <w:t xml:space="preserve"> –</w:t>
      </w:r>
      <w:r w:rsidR="00546A24" w:rsidRPr="40052AEF">
        <w:rPr>
          <w:rFonts w:asciiTheme="majorHAnsi" w:hAnsiTheme="majorHAnsi" w:cs="Calibri Light"/>
          <w:sz w:val="22"/>
          <w:szCs w:val="22"/>
          <w:highlight w:val="yellow"/>
          <w:lang w:val="en-GB"/>
        </w:rPr>
        <w:t xml:space="preserve"> </w:t>
      </w:r>
      <w:r w:rsidR="002040F9">
        <w:rPr>
          <w:rFonts w:asciiTheme="majorHAnsi" w:hAnsiTheme="majorHAnsi" w:cs="Calibri Light"/>
          <w:sz w:val="22"/>
          <w:szCs w:val="22"/>
          <w:lang w:val="en-GB"/>
        </w:rPr>
        <w:t>…</w:t>
      </w:r>
      <w:r w:rsidR="00546A24" w:rsidRPr="40052AEF">
        <w:rPr>
          <w:rFonts w:asciiTheme="majorHAnsi" w:hAnsiTheme="majorHAnsi" w:cs="Calibri Light"/>
          <w:sz w:val="22"/>
          <w:szCs w:val="22"/>
          <w:lang w:val="en-GB"/>
        </w:rPr>
        <w:t xml:space="preserve">, </w:t>
      </w:r>
      <w:r w:rsidRPr="40052AEF">
        <w:rPr>
          <w:rFonts w:asciiTheme="majorHAnsi" w:hAnsiTheme="majorHAnsi" w:cs="Calibri Light"/>
          <w:sz w:val="22"/>
          <w:szCs w:val="22"/>
          <w:lang w:val="en-GB"/>
        </w:rPr>
        <w:t xml:space="preserve">is </w:t>
      </w:r>
      <w:r w:rsidR="00C418C8" w:rsidRPr="40052AEF">
        <w:rPr>
          <w:rFonts w:asciiTheme="majorHAnsi" w:hAnsiTheme="majorHAnsi" w:cs="Calibri Light"/>
          <w:sz w:val="22"/>
          <w:szCs w:val="22"/>
          <w:lang w:val="en-GB"/>
        </w:rPr>
        <w:t>_____</w:t>
      </w:r>
    </w:p>
    <w:p w14:paraId="21E312FE" w14:textId="13CFBA38" w:rsidR="005D1B21" w:rsidRPr="008A30B9" w:rsidRDefault="005D1B21" w:rsidP="008A30B9">
      <w:pPr>
        <w:pStyle w:val="BodyText"/>
        <w:numPr>
          <w:ilvl w:val="0"/>
          <w:numId w:val="12"/>
        </w:numPr>
        <w:spacing w:before="8" w:line="360" w:lineRule="auto"/>
        <w:ind w:right="87"/>
        <w:jc w:val="both"/>
        <w:rPr>
          <w:rFonts w:asciiTheme="majorHAnsi" w:hAnsiTheme="majorHAnsi" w:cs="Calibri Light"/>
          <w:b/>
          <w:bCs/>
          <w:sz w:val="22"/>
          <w:szCs w:val="22"/>
          <w:lang w:val="en-GB"/>
        </w:rPr>
      </w:pPr>
      <w:r w:rsidRPr="008A30B9">
        <w:rPr>
          <w:rFonts w:asciiTheme="majorHAnsi" w:hAnsiTheme="majorHAnsi" w:cs="Calibri Light"/>
          <w:b/>
          <w:bCs/>
          <w:w w:val="105"/>
          <w:sz w:val="22"/>
          <w:szCs w:val="22"/>
          <w:lang w:val="en-GB"/>
        </w:rPr>
        <w:t>Payment</w:t>
      </w:r>
      <w:r w:rsidRPr="008A30B9">
        <w:rPr>
          <w:rFonts w:asciiTheme="majorHAnsi" w:hAnsiTheme="majorHAnsi" w:cs="Calibri Light"/>
          <w:b/>
          <w:bCs/>
          <w:spacing w:val="1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b/>
          <w:bCs/>
          <w:w w:val="105"/>
          <w:sz w:val="22"/>
          <w:szCs w:val="22"/>
          <w:lang w:val="en-GB"/>
        </w:rPr>
        <w:t>Conditions</w:t>
      </w:r>
    </w:p>
    <w:p w14:paraId="1F5C6CD9" w14:textId="77777777" w:rsidR="005D1B21" w:rsidRPr="008A30B9" w:rsidRDefault="005D1B21" w:rsidP="005D1B21">
      <w:pPr>
        <w:pStyle w:val="ListParagraph"/>
        <w:tabs>
          <w:tab w:val="left" w:pos="1224"/>
          <w:tab w:val="left" w:pos="1225"/>
        </w:tabs>
        <w:spacing w:line="217" w:lineRule="exact"/>
        <w:ind w:left="0" w:right="87" w:firstLine="0"/>
        <w:rPr>
          <w:rFonts w:asciiTheme="majorHAnsi" w:hAnsiTheme="majorHAnsi" w:cs="Calibri Light"/>
          <w:lang w:val="en-GB"/>
        </w:rPr>
      </w:pPr>
    </w:p>
    <w:p w14:paraId="37C88641" w14:textId="65B843B0" w:rsidR="005D1B21" w:rsidRPr="008A30B9" w:rsidRDefault="005D1B21" w:rsidP="005D1B21">
      <w:pPr>
        <w:pStyle w:val="BodyText"/>
        <w:spacing w:before="17" w:line="288" w:lineRule="exact"/>
        <w:ind w:right="87"/>
        <w:jc w:val="both"/>
        <w:rPr>
          <w:rFonts w:asciiTheme="majorHAnsi" w:hAnsiTheme="majorHAnsi" w:cs="Calibri Light"/>
          <w:w w:val="105"/>
          <w:sz w:val="22"/>
          <w:szCs w:val="22"/>
          <w:lang w:val="en-GB"/>
        </w:rPr>
      </w:pPr>
      <w:r w:rsidRPr="008A30B9">
        <w:rPr>
          <w:rFonts w:asciiTheme="majorHAnsi" w:hAnsiTheme="majorHAnsi" w:cs="Calibri Light"/>
          <w:w w:val="105"/>
          <w:sz w:val="22"/>
          <w:szCs w:val="22"/>
        </w:rPr>
        <w:t>Following the completion</w:t>
      </w:r>
      <w:r w:rsidR="00793F6D">
        <w:rPr>
          <w:rFonts w:asciiTheme="majorHAnsi" w:hAnsiTheme="majorHAnsi" w:cs="Calibri Light"/>
          <w:w w:val="105"/>
          <w:sz w:val="22"/>
          <w:szCs w:val="22"/>
        </w:rPr>
        <w:t xml:space="preserve"> of</w:t>
      </w:r>
      <w:r w:rsidR="00826C93" w:rsidRPr="008A30B9">
        <w:rPr>
          <w:rFonts w:asciiTheme="majorHAnsi" w:hAnsiTheme="majorHAnsi" w:cs="Calibri Light"/>
          <w:w w:val="105"/>
          <w:sz w:val="22"/>
          <w:szCs w:val="22"/>
        </w:rPr>
        <w:t xml:space="preserve"> the scope of work</w:t>
      </w:r>
      <w:r w:rsidR="0017377A">
        <w:rPr>
          <w:rFonts w:asciiTheme="majorHAnsi" w:hAnsiTheme="majorHAnsi" w:cs="Calibri Light"/>
          <w:w w:val="105"/>
          <w:sz w:val="22"/>
          <w:szCs w:val="22"/>
        </w:rPr>
        <w:t xml:space="preserve"> and </w:t>
      </w:r>
      <w:r w:rsidR="0017377A" w:rsidRPr="008A30B9">
        <w:rPr>
          <w:rFonts w:asciiTheme="majorHAnsi" w:hAnsiTheme="majorHAnsi" w:cs="Calibri Light"/>
          <w:w w:val="105"/>
          <w:sz w:val="22"/>
          <w:szCs w:val="22"/>
        </w:rPr>
        <w:t xml:space="preserve"> the deliverables identified in Section </w:t>
      </w:r>
      <w:r w:rsidR="0017377A">
        <w:rPr>
          <w:rFonts w:asciiTheme="majorHAnsi" w:hAnsiTheme="majorHAnsi" w:cs="Calibri Light"/>
          <w:w w:val="105"/>
          <w:sz w:val="22"/>
          <w:szCs w:val="22"/>
        </w:rPr>
        <w:t>1</w:t>
      </w:r>
      <w:r w:rsidR="0017377A" w:rsidRPr="008A30B9">
        <w:rPr>
          <w:rFonts w:asciiTheme="majorHAnsi" w:hAnsiTheme="majorHAnsi" w:cs="Calibri Light"/>
          <w:w w:val="105"/>
          <w:sz w:val="22"/>
          <w:szCs w:val="22"/>
        </w:rPr>
        <w:t xml:space="preserve"> and</w:t>
      </w:r>
      <w:r w:rsidR="00826C93" w:rsidRPr="008A30B9">
        <w:rPr>
          <w:rFonts w:asciiTheme="majorHAnsi" w:hAnsiTheme="majorHAnsi" w:cs="Calibri Light"/>
          <w:w w:val="105"/>
          <w:sz w:val="22"/>
          <w:szCs w:val="22"/>
        </w:rPr>
        <w:t xml:space="preserve"> detailed in the Specific request for services attached to this Statement of Work</w:t>
      </w:r>
      <w:r w:rsidRPr="008A30B9">
        <w:rPr>
          <w:rFonts w:asciiTheme="majorHAnsi" w:hAnsiTheme="majorHAnsi" w:cs="Calibri Light"/>
          <w:w w:val="105"/>
          <w:sz w:val="22"/>
          <w:szCs w:val="22"/>
        </w:rPr>
        <w:t>, t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 xml:space="preserve">he Contractor will issue </w:t>
      </w:r>
      <w:r w:rsidRPr="008A30B9">
        <w:rPr>
          <w:rFonts w:asciiTheme="majorHAnsi" w:hAnsiTheme="majorHAnsi" w:cs="Calibri Light"/>
          <w:w w:val="105"/>
          <w:sz w:val="22"/>
          <w:szCs w:val="22"/>
        </w:rPr>
        <w:t>an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 xml:space="preserve"> invoice, </w:t>
      </w:r>
      <w:r w:rsidRPr="008A30B9">
        <w:rPr>
          <w:rFonts w:asciiTheme="majorHAnsi" w:hAnsiTheme="majorHAnsi" w:cs="Calibri Light"/>
          <w:w w:val="105"/>
          <w:sz w:val="22"/>
          <w:szCs w:val="22"/>
        </w:rPr>
        <w:t xml:space="preserve">stating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 xml:space="preserve">invoice date, </w:t>
      </w:r>
      <w:r w:rsidRPr="008A30B9">
        <w:rPr>
          <w:rFonts w:asciiTheme="majorHAnsi" w:hAnsiTheme="majorHAnsi" w:cs="Calibri Light"/>
          <w:spacing w:val="-3"/>
          <w:w w:val="105"/>
          <w:sz w:val="22"/>
          <w:szCs w:val="22"/>
          <w:lang w:val="en-GB"/>
        </w:rPr>
        <w:t>n</w:t>
      </w:r>
      <w:r w:rsidRPr="008A30B9">
        <w:rPr>
          <w:rFonts w:asciiTheme="majorHAnsi" w:hAnsiTheme="majorHAnsi" w:cs="Calibri Light"/>
          <w:spacing w:val="-3"/>
          <w:w w:val="105"/>
          <w:sz w:val="22"/>
          <w:szCs w:val="22"/>
        </w:rPr>
        <w:t>am</w:t>
      </w:r>
      <w:r w:rsidRPr="008A30B9">
        <w:rPr>
          <w:rFonts w:asciiTheme="majorHAnsi" w:hAnsiTheme="majorHAnsi" w:cs="Calibri Light"/>
          <w:spacing w:val="-3"/>
          <w:w w:val="105"/>
          <w:sz w:val="22"/>
          <w:szCs w:val="22"/>
          <w:lang w:val="en-GB"/>
        </w:rPr>
        <w:t xml:space="preserve">e,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 xml:space="preserve">address, </w:t>
      </w:r>
      <w:r w:rsidRPr="008A30B9">
        <w:rPr>
          <w:rFonts w:asciiTheme="majorHAnsi" w:hAnsiTheme="majorHAnsi" w:cs="Calibri Light"/>
          <w:spacing w:val="3"/>
          <w:w w:val="105"/>
          <w:sz w:val="22"/>
          <w:szCs w:val="22"/>
          <w:lang w:val="en-GB"/>
        </w:rPr>
        <w:t>V</w:t>
      </w:r>
      <w:r w:rsidRPr="008A30B9">
        <w:rPr>
          <w:rFonts w:asciiTheme="majorHAnsi" w:hAnsiTheme="majorHAnsi" w:cs="Calibri Light"/>
          <w:spacing w:val="3"/>
          <w:w w:val="105"/>
          <w:sz w:val="22"/>
          <w:szCs w:val="22"/>
        </w:rPr>
        <w:t>AT</w:t>
      </w:r>
      <w:r w:rsidRPr="008A30B9">
        <w:rPr>
          <w:rFonts w:asciiTheme="majorHAnsi" w:hAnsiTheme="majorHAnsi" w:cs="Calibri Light"/>
          <w:spacing w:val="3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number</w:t>
      </w:r>
      <w:r w:rsidRPr="008A30B9">
        <w:rPr>
          <w:rFonts w:asciiTheme="majorHAnsi" w:hAnsiTheme="majorHAnsi" w:cs="Calibri Light"/>
          <w:spacing w:val="-4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and</w:t>
      </w:r>
      <w:r w:rsidRPr="008A30B9">
        <w:rPr>
          <w:rFonts w:asciiTheme="majorHAnsi" w:hAnsiTheme="majorHAnsi" w:cs="Calibri Light"/>
          <w:spacing w:val="-6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w w:val="105"/>
          <w:sz w:val="22"/>
          <w:szCs w:val="22"/>
        </w:rPr>
        <w:t>hourly rate and the number of days, actual costs related to any incidentals and/or travel costs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 xml:space="preserve"> and</w:t>
      </w:r>
      <w:r w:rsidRPr="008A30B9">
        <w:rPr>
          <w:rFonts w:asciiTheme="majorHAnsi" w:hAnsiTheme="majorHAnsi" w:cs="Calibri Light"/>
          <w:spacing w:val="6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bank</w:t>
      </w:r>
      <w:r w:rsidRPr="008A30B9">
        <w:rPr>
          <w:rFonts w:asciiTheme="majorHAnsi" w:hAnsiTheme="majorHAnsi" w:cs="Calibri Light"/>
          <w:spacing w:val="-18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details,</w:t>
      </w:r>
      <w:r w:rsidRPr="008A30B9">
        <w:rPr>
          <w:rFonts w:asciiTheme="majorHAnsi" w:hAnsiTheme="majorHAnsi" w:cs="Calibri Light"/>
          <w:spacing w:val="-11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spacing w:val="-11"/>
          <w:w w:val="105"/>
          <w:sz w:val="22"/>
          <w:szCs w:val="22"/>
        </w:rPr>
        <w:t xml:space="preserve">as well as </w:t>
      </w:r>
      <w:r w:rsidRPr="008A30B9">
        <w:rPr>
          <w:rFonts w:asciiTheme="majorHAnsi" w:hAnsiTheme="majorHAnsi" w:cs="Calibri Light"/>
          <w:w w:val="105"/>
          <w:sz w:val="22"/>
          <w:szCs w:val="22"/>
        </w:rPr>
        <w:t>reference to the Framework Services Agreement, statement of work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,</w:t>
      </w:r>
      <w:r w:rsidRPr="008A30B9">
        <w:rPr>
          <w:rFonts w:asciiTheme="majorHAnsi" w:hAnsiTheme="majorHAnsi" w:cs="Calibri Light"/>
          <w:w w:val="105"/>
          <w:sz w:val="22"/>
          <w:szCs w:val="22"/>
        </w:rPr>
        <w:t xml:space="preserve"> and the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 xml:space="preserve">PO number provided by EIT Food. </w:t>
      </w:r>
    </w:p>
    <w:p w14:paraId="22D33D66" w14:textId="77777777" w:rsidR="005D1B21" w:rsidRPr="008A30B9" w:rsidRDefault="005D1B21" w:rsidP="005D1B21">
      <w:pPr>
        <w:pStyle w:val="BodyText"/>
        <w:spacing w:before="17" w:line="288" w:lineRule="exact"/>
        <w:ind w:right="87"/>
        <w:jc w:val="both"/>
        <w:rPr>
          <w:rFonts w:asciiTheme="majorHAnsi" w:hAnsiTheme="majorHAnsi" w:cs="Calibri Light"/>
          <w:spacing w:val="-13"/>
          <w:w w:val="105"/>
          <w:sz w:val="22"/>
          <w:szCs w:val="22"/>
          <w:lang w:val="en-GB"/>
        </w:rPr>
      </w:pPr>
    </w:p>
    <w:p w14:paraId="1CE742AE" w14:textId="77777777" w:rsidR="005D1B21" w:rsidRPr="008A30B9" w:rsidRDefault="005D1B21" w:rsidP="005D1B21">
      <w:pPr>
        <w:pStyle w:val="BodyText"/>
        <w:spacing w:before="17" w:line="288" w:lineRule="exact"/>
        <w:ind w:right="87"/>
        <w:jc w:val="both"/>
        <w:rPr>
          <w:rFonts w:asciiTheme="majorHAnsi" w:hAnsiTheme="majorHAnsi" w:cs="Calibri Light"/>
          <w:w w:val="105"/>
          <w:sz w:val="22"/>
          <w:szCs w:val="22"/>
          <w:lang w:val="en-GB"/>
        </w:rPr>
      </w:pP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Payments</w:t>
      </w:r>
      <w:r w:rsidRPr="008A30B9">
        <w:rPr>
          <w:rFonts w:asciiTheme="majorHAnsi" w:hAnsiTheme="majorHAnsi" w:cs="Calibri Light"/>
          <w:spacing w:val="-2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will</w:t>
      </w:r>
      <w:r w:rsidRPr="008A30B9">
        <w:rPr>
          <w:rFonts w:asciiTheme="majorHAnsi" w:hAnsiTheme="majorHAnsi" w:cs="Calibri Light"/>
          <w:spacing w:val="-10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be</w:t>
      </w:r>
      <w:r w:rsidRPr="008A30B9">
        <w:rPr>
          <w:rFonts w:asciiTheme="majorHAnsi" w:hAnsiTheme="majorHAnsi" w:cs="Calibri Light"/>
          <w:spacing w:val="-3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made</w:t>
      </w:r>
      <w:r w:rsidRPr="008A30B9">
        <w:rPr>
          <w:rFonts w:asciiTheme="majorHAnsi" w:hAnsiTheme="majorHAnsi" w:cs="Calibri Light"/>
          <w:spacing w:val="-12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within</w:t>
      </w:r>
      <w:r w:rsidRPr="008A30B9">
        <w:rPr>
          <w:rFonts w:asciiTheme="majorHAnsi" w:hAnsiTheme="majorHAnsi" w:cs="Calibri Light"/>
          <w:spacing w:val="-5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w w:val="105"/>
          <w:sz w:val="22"/>
          <w:szCs w:val="22"/>
        </w:rPr>
        <w:t xml:space="preserve">thirty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(</w:t>
      </w:r>
      <w:r w:rsidRPr="008A30B9">
        <w:rPr>
          <w:rFonts w:asciiTheme="majorHAnsi" w:hAnsiTheme="majorHAnsi" w:cs="Calibri Light"/>
          <w:spacing w:val="5"/>
          <w:w w:val="105"/>
          <w:sz w:val="22"/>
          <w:szCs w:val="22"/>
          <w:rtl/>
          <w:lang w:val="en-GB"/>
        </w:rPr>
        <w:t>30</w:t>
      </w:r>
      <w:r w:rsidRPr="008A30B9">
        <w:rPr>
          <w:rFonts w:asciiTheme="majorHAnsi" w:hAnsiTheme="majorHAnsi" w:cs="Calibri Light"/>
          <w:spacing w:val="5"/>
          <w:w w:val="105"/>
          <w:sz w:val="22"/>
          <w:szCs w:val="22"/>
          <w:lang w:val="en-GB"/>
        </w:rPr>
        <w:t>)</w:t>
      </w:r>
      <w:r w:rsidRPr="008A30B9">
        <w:rPr>
          <w:rFonts w:asciiTheme="majorHAnsi" w:hAnsiTheme="majorHAnsi" w:cs="Calibri Light"/>
          <w:spacing w:val="-4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>days</w:t>
      </w:r>
      <w:r w:rsidRPr="008A30B9">
        <w:rPr>
          <w:rFonts w:asciiTheme="majorHAnsi" w:hAnsiTheme="majorHAnsi" w:cs="Calibri Light"/>
          <w:spacing w:val="-17"/>
          <w:w w:val="105"/>
          <w:sz w:val="22"/>
          <w:szCs w:val="22"/>
          <w:lang w:val="en-GB"/>
        </w:rPr>
        <w:t xml:space="preserve"> </w:t>
      </w:r>
      <w:r w:rsidRPr="008A30B9">
        <w:rPr>
          <w:rFonts w:asciiTheme="majorHAnsi" w:hAnsiTheme="majorHAnsi" w:cs="Calibri Light"/>
          <w:w w:val="105"/>
          <w:sz w:val="22"/>
          <w:szCs w:val="22"/>
          <w:lang w:val="en-GB"/>
        </w:rPr>
        <w:t xml:space="preserve">after receipt of the invoice. </w:t>
      </w:r>
    </w:p>
    <w:p w14:paraId="6EF5D1C5" w14:textId="77777777" w:rsidR="005D1B21" w:rsidRPr="008A30B9" w:rsidRDefault="005D1B21" w:rsidP="005D1B21">
      <w:pPr>
        <w:pStyle w:val="BodyText"/>
        <w:spacing w:before="17" w:line="288" w:lineRule="exact"/>
        <w:ind w:right="87"/>
        <w:jc w:val="both"/>
        <w:rPr>
          <w:rFonts w:asciiTheme="majorHAnsi" w:hAnsiTheme="majorHAnsi" w:cs="Calibri Light"/>
          <w:w w:val="105"/>
          <w:sz w:val="22"/>
          <w:szCs w:val="22"/>
          <w:lang w:val="en-GB"/>
        </w:rPr>
      </w:pPr>
    </w:p>
    <w:p w14:paraId="677D541F" w14:textId="77777777" w:rsidR="005D1B21" w:rsidRPr="008A30B9" w:rsidRDefault="005D1B21" w:rsidP="00BA0F0D">
      <w:pPr>
        <w:pStyle w:val="ListParagraph"/>
        <w:numPr>
          <w:ilvl w:val="0"/>
          <w:numId w:val="12"/>
        </w:numPr>
        <w:ind w:left="0" w:right="87" w:firstLine="0"/>
        <w:rPr>
          <w:rFonts w:asciiTheme="majorHAnsi" w:hAnsiTheme="majorHAnsi" w:cs="Calibri Light"/>
          <w:b/>
          <w:bCs/>
          <w:lang w:val="en-GB"/>
        </w:rPr>
      </w:pPr>
      <w:r w:rsidRPr="008A30B9">
        <w:rPr>
          <w:rFonts w:asciiTheme="majorHAnsi" w:hAnsiTheme="majorHAnsi" w:cs="Calibri Light"/>
          <w:b/>
          <w:bCs/>
          <w:w w:val="105"/>
          <w:lang w:val="en-GB"/>
        </w:rPr>
        <w:t>Term</w:t>
      </w:r>
    </w:p>
    <w:p w14:paraId="4E111648" w14:textId="77777777" w:rsidR="005D1B21" w:rsidRPr="008A30B9" w:rsidRDefault="005D1B21" w:rsidP="005D1B21">
      <w:pPr>
        <w:pStyle w:val="ListParagraph"/>
        <w:tabs>
          <w:tab w:val="left" w:pos="1211"/>
          <w:tab w:val="left" w:pos="1212"/>
        </w:tabs>
        <w:ind w:left="0" w:right="87" w:firstLine="0"/>
        <w:rPr>
          <w:rFonts w:asciiTheme="majorHAnsi" w:hAnsiTheme="majorHAnsi" w:cs="Calibri Light"/>
          <w:lang w:val="en-GB"/>
        </w:rPr>
      </w:pPr>
    </w:p>
    <w:p w14:paraId="0090AD04" w14:textId="1A43E725" w:rsidR="005D1B21" w:rsidRPr="008A30B9" w:rsidRDefault="005D1B21" w:rsidP="40052AEF">
      <w:pPr>
        <w:spacing w:before="9"/>
        <w:ind w:right="87"/>
        <w:jc w:val="both"/>
        <w:rPr>
          <w:rFonts w:asciiTheme="majorHAnsi" w:hAnsiTheme="majorHAnsi" w:cs="Calibri Light"/>
          <w:w w:val="105"/>
          <w:lang w:val="en-GB"/>
        </w:rPr>
      </w:pPr>
      <w:r w:rsidRPr="40052AEF">
        <w:rPr>
          <w:rFonts w:asciiTheme="majorHAnsi" w:hAnsiTheme="majorHAnsi" w:cs="Calibri Light"/>
          <w:w w:val="105"/>
          <w:lang w:val="en-GB"/>
        </w:rPr>
        <w:lastRenderedPageBreak/>
        <w:t>This statement of work will enter</w:t>
      </w:r>
      <w:r w:rsidR="00826C93" w:rsidRPr="40052AEF">
        <w:rPr>
          <w:rFonts w:asciiTheme="majorHAnsi" w:hAnsiTheme="majorHAnsi" w:cs="Calibri Light"/>
          <w:w w:val="105"/>
          <w:lang w:val="en-GB"/>
        </w:rPr>
        <w:t xml:space="preserve"> retroactively</w:t>
      </w:r>
      <w:r w:rsidRPr="40052AEF">
        <w:rPr>
          <w:rFonts w:asciiTheme="majorHAnsi" w:hAnsiTheme="majorHAnsi" w:cs="Calibri Light"/>
          <w:w w:val="105"/>
          <w:lang w:val="en-GB"/>
        </w:rPr>
        <w:t xml:space="preserve"> into force on </w:t>
      </w:r>
      <w:r w:rsidRPr="40052AEF">
        <w:rPr>
          <w:rFonts w:asciiTheme="majorHAnsi" w:hAnsiTheme="majorHAnsi" w:cs="Calibri Light"/>
          <w:w w:val="105"/>
          <w:highlight w:val="yellow"/>
          <w:lang w:val="en-GB"/>
        </w:rPr>
        <w:t>01/</w:t>
      </w:r>
      <w:r w:rsidR="008A30B9" w:rsidRPr="40052AEF">
        <w:rPr>
          <w:rFonts w:asciiTheme="majorHAnsi" w:hAnsiTheme="majorHAnsi" w:cs="Calibri Light"/>
          <w:w w:val="105"/>
          <w:highlight w:val="yellow"/>
          <w:lang w:val="en-GB"/>
        </w:rPr>
        <w:t>01</w:t>
      </w:r>
      <w:r w:rsidRPr="40052AEF">
        <w:rPr>
          <w:rFonts w:asciiTheme="majorHAnsi" w:hAnsiTheme="majorHAnsi" w:cs="Calibri Light"/>
          <w:w w:val="105"/>
          <w:highlight w:val="yellow"/>
          <w:lang w:val="en-GB"/>
        </w:rPr>
        <w:t>/202</w:t>
      </w:r>
      <w:r w:rsidR="002040F9">
        <w:rPr>
          <w:rFonts w:asciiTheme="majorHAnsi" w:hAnsiTheme="majorHAnsi" w:cs="Calibri Light"/>
          <w:w w:val="105"/>
          <w:highlight w:val="yellow"/>
          <w:lang w:val="en-GB"/>
        </w:rPr>
        <w:t>5</w:t>
      </w:r>
      <w:r w:rsidRPr="40052AEF">
        <w:rPr>
          <w:rFonts w:asciiTheme="majorHAnsi" w:hAnsiTheme="majorHAnsi" w:cs="Calibri Light"/>
          <w:w w:val="105"/>
          <w:lang w:val="en-GB"/>
        </w:rPr>
        <w:t xml:space="preserve"> and will terminate on </w:t>
      </w:r>
      <w:r w:rsidR="002040F9">
        <w:rPr>
          <w:rFonts w:asciiTheme="majorHAnsi" w:hAnsiTheme="majorHAnsi" w:cs="Calibri Light"/>
          <w:w w:val="105"/>
          <w:lang w:val="en-GB"/>
        </w:rPr>
        <w:t xml:space="preserve">… </w:t>
      </w:r>
    </w:p>
    <w:p w14:paraId="3560DE63" w14:textId="04C31C09" w:rsidR="002442A4" w:rsidRDefault="002442A4">
      <w:pPr>
        <w:rPr>
          <w:rFonts w:asciiTheme="majorHAnsi" w:hAnsiTheme="majorHAnsi"/>
        </w:rPr>
      </w:pPr>
    </w:p>
    <w:p w14:paraId="4C1744BC" w14:textId="33B4B45E" w:rsidR="00546A24" w:rsidRDefault="00546A24">
      <w:pPr>
        <w:rPr>
          <w:rFonts w:asciiTheme="majorHAnsi" w:hAnsiTheme="majorHAnsi"/>
        </w:rPr>
      </w:pPr>
    </w:p>
    <w:p w14:paraId="36784C58" w14:textId="77777777" w:rsidR="00546A24" w:rsidRPr="008A30B9" w:rsidRDefault="00546A24">
      <w:pPr>
        <w:rPr>
          <w:rFonts w:asciiTheme="majorHAnsi" w:hAnsiTheme="majorHAnsi"/>
        </w:rPr>
      </w:pPr>
    </w:p>
    <w:p w14:paraId="1CFD29BC" w14:textId="77777777" w:rsidR="00253D82" w:rsidRPr="0017377A" w:rsidRDefault="00253D82" w:rsidP="00253D82">
      <w:pPr>
        <w:spacing w:before="9"/>
        <w:ind w:right="87"/>
        <w:jc w:val="both"/>
        <w:rPr>
          <w:rFonts w:asciiTheme="majorHAnsi" w:hAnsiTheme="majorHAnsi"/>
          <w:b/>
          <w:bCs/>
        </w:rPr>
      </w:pPr>
      <w:r w:rsidRPr="0017377A">
        <w:rPr>
          <w:rFonts w:asciiTheme="majorHAnsi" w:hAnsiTheme="majorHAnsi"/>
          <w:b/>
          <w:bCs/>
        </w:rPr>
        <w:t>EIT FOOD IVZW</w:t>
      </w:r>
    </w:p>
    <w:p w14:paraId="333666B2" w14:textId="77777777" w:rsidR="00253D82" w:rsidRPr="008A30B9" w:rsidRDefault="00253D82" w:rsidP="00253D82">
      <w:pPr>
        <w:spacing w:before="9"/>
        <w:ind w:right="87"/>
        <w:jc w:val="both"/>
        <w:rPr>
          <w:rFonts w:asciiTheme="majorHAnsi" w:hAnsiTheme="majorHAnsi"/>
        </w:rPr>
      </w:pPr>
    </w:p>
    <w:p w14:paraId="2851CE84" w14:textId="656C6F06" w:rsidR="00253D82" w:rsidRPr="0017377A" w:rsidRDefault="00253D82" w:rsidP="00253D82">
      <w:pPr>
        <w:spacing w:before="9"/>
        <w:ind w:right="87"/>
        <w:jc w:val="both"/>
        <w:rPr>
          <w:rFonts w:asciiTheme="majorHAnsi" w:hAnsiTheme="majorHAnsi"/>
          <w:b/>
          <w:bCs/>
        </w:rPr>
      </w:pPr>
    </w:p>
    <w:bookmarkEnd w:id="0"/>
    <w:p w14:paraId="4B83D413" w14:textId="63303CAA" w:rsidR="00253D82" w:rsidRPr="0017377A" w:rsidRDefault="00C418C8">
      <w:pPr>
        <w:rPr>
          <w:rFonts w:asciiTheme="majorHAnsi" w:hAnsiTheme="majorHAnsi"/>
          <w:b/>
          <w:bCs/>
        </w:rPr>
      </w:pPr>
      <w:r w:rsidRPr="0017377A">
        <w:rPr>
          <w:rFonts w:asciiTheme="majorHAnsi" w:hAnsiTheme="majorHAnsi"/>
          <w:b/>
          <w:bCs/>
        </w:rPr>
        <w:t>Contractor</w:t>
      </w:r>
    </w:p>
    <w:sectPr w:rsidR="00253D82" w:rsidRPr="0017377A" w:rsidSect="005D1B21">
      <w:headerReference w:type="default" r:id="rId10"/>
      <w:footerReference w:type="default" r:id="rId11"/>
      <w:pgSz w:w="11900" w:h="16840"/>
      <w:pgMar w:top="1701" w:right="1038" w:bottom="141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416D" w14:textId="77777777" w:rsidR="00D77A8B" w:rsidRDefault="00FB0E33">
      <w:r>
        <w:separator/>
      </w:r>
    </w:p>
  </w:endnote>
  <w:endnote w:type="continuationSeparator" w:id="0">
    <w:p w14:paraId="19552AAE" w14:textId="77777777" w:rsidR="00D77A8B" w:rsidRDefault="00FB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64101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8EB6DA" w14:textId="77777777" w:rsidR="005D1B21" w:rsidRDefault="005D1B21" w:rsidP="005D1B21">
            <w:pPr>
              <w:pStyle w:val="Footer"/>
              <w:ind w:left="4513" w:firstLine="4127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09A056" w14:textId="77777777" w:rsidR="005D1B21" w:rsidRDefault="005D1B2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ED062" w14:textId="77777777" w:rsidR="00D77A8B" w:rsidRDefault="00FB0E33">
      <w:r>
        <w:separator/>
      </w:r>
    </w:p>
  </w:footnote>
  <w:footnote w:type="continuationSeparator" w:id="0">
    <w:p w14:paraId="485439F6" w14:textId="77777777" w:rsidR="00D77A8B" w:rsidRDefault="00FB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124C" w14:textId="68B2C70C" w:rsidR="005D1B21" w:rsidRDefault="005D1B21">
    <w:pPr>
      <w:pStyle w:val="Header"/>
    </w:pPr>
  </w:p>
  <w:p w14:paraId="2D8B16BE" w14:textId="2AF86874" w:rsidR="0017377A" w:rsidRDefault="0017377A">
    <w:pPr>
      <w:pStyle w:val="Header"/>
    </w:pPr>
  </w:p>
  <w:p w14:paraId="6D2C20B1" w14:textId="50EF07C8" w:rsidR="0017377A" w:rsidRDefault="0017377A">
    <w:pPr>
      <w:pStyle w:val="Header"/>
    </w:pPr>
  </w:p>
  <w:p w14:paraId="7D0A69A1" w14:textId="13834DDC" w:rsidR="0017377A" w:rsidRDefault="0017377A">
    <w:pPr>
      <w:pStyle w:val="Header"/>
    </w:pPr>
  </w:p>
  <w:p w14:paraId="2F4EBAE1" w14:textId="52AC5902" w:rsidR="0017377A" w:rsidRDefault="0017377A">
    <w:pPr>
      <w:pStyle w:val="Header"/>
    </w:pPr>
    <w:r>
      <w:rPr>
        <w:noProof/>
      </w:rPr>
      <w:drawing>
        <wp:inline distT="0" distB="0" distL="0" distR="0" wp14:anchorId="38DF9484" wp14:editId="74517047">
          <wp:extent cx="5599430" cy="944245"/>
          <wp:effectExtent l="0" t="0" r="1270" b="8255"/>
          <wp:docPr id="1" name="Picture 1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9430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10628" w14:textId="58A61E7F" w:rsidR="0017377A" w:rsidRDefault="0017377A">
    <w:pPr>
      <w:pStyle w:val="Header"/>
    </w:pPr>
  </w:p>
  <w:p w14:paraId="77ECD28A" w14:textId="77777777" w:rsidR="0017377A" w:rsidRDefault="00173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721"/>
    <w:multiLevelType w:val="hybridMultilevel"/>
    <w:tmpl w:val="78E8B894"/>
    <w:lvl w:ilvl="0" w:tplc="941A5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C7E6D42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19D6A4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9B2F2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4D8828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D3A29C3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19690B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916790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E8C0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A9E1073"/>
    <w:multiLevelType w:val="multilevel"/>
    <w:tmpl w:val="6EC2A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812CD"/>
    <w:multiLevelType w:val="multilevel"/>
    <w:tmpl w:val="E528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404EB"/>
    <w:multiLevelType w:val="hybridMultilevel"/>
    <w:tmpl w:val="C368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9C4E7D"/>
    <w:multiLevelType w:val="multilevel"/>
    <w:tmpl w:val="905E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900CB5"/>
    <w:multiLevelType w:val="multilevel"/>
    <w:tmpl w:val="6144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76C39"/>
    <w:multiLevelType w:val="multilevel"/>
    <w:tmpl w:val="1F22D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95256"/>
    <w:multiLevelType w:val="multilevel"/>
    <w:tmpl w:val="E65C1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42EF8"/>
    <w:multiLevelType w:val="hybridMultilevel"/>
    <w:tmpl w:val="3CFE5F16"/>
    <w:lvl w:ilvl="0" w:tplc="546668DC">
      <w:start w:val="1"/>
      <w:numFmt w:val="decimal"/>
      <w:lvlText w:val="%1."/>
      <w:lvlJc w:val="left"/>
      <w:pPr>
        <w:ind w:left="886" w:hanging="360"/>
      </w:pPr>
      <w:rPr>
        <w:rFonts w:hint="default"/>
        <w:color w:val="auto"/>
        <w:w w:val="110"/>
      </w:rPr>
    </w:lvl>
    <w:lvl w:ilvl="1" w:tplc="08090019" w:tentative="1">
      <w:start w:val="1"/>
      <w:numFmt w:val="lowerLetter"/>
      <w:lvlText w:val="%2."/>
      <w:lvlJc w:val="left"/>
      <w:pPr>
        <w:ind w:left="1606" w:hanging="360"/>
      </w:pPr>
    </w:lvl>
    <w:lvl w:ilvl="2" w:tplc="0809001B" w:tentative="1">
      <w:start w:val="1"/>
      <w:numFmt w:val="lowerRoman"/>
      <w:lvlText w:val="%3."/>
      <w:lvlJc w:val="right"/>
      <w:pPr>
        <w:ind w:left="2326" w:hanging="180"/>
      </w:pPr>
    </w:lvl>
    <w:lvl w:ilvl="3" w:tplc="0809000F" w:tentative="1">
      <w:start w:val="1"/>
      <w:numFmt w:val="decimal"/>
      <w:lvlText w:val="%4."/>
      <w:lvlJc w:val="left"/>
      <w:pPr>
        <w:ind w:left="3046" w:hanging="360"/>
      </w:pPr>
    </w:lvl>
    <w:lvl w:ilvl="4" w:tplc="08090019" w:tentative="1">
      <w:start w:val="1"/>
      <w:numFmt w:val="lowerLetter"/>
      <w:lvlText w:val="%5."/>
      <w:lvlJc w:val="left"/>
      <w:pPr>
        <w:ind w:left="3766" w:hanging="360"/>
      </w:pPr>
    </w:lvl>
    <w:lvl w:ilvl="5" w:tplc="0809001B" w:tentative="1">
      <w:start w:val="1"/>
      <w:numFmt w:val="lowerRoman"/>
      <w:lvlText w:val="%6."/>
      <w:lvlJc w:val="right"/>
      <w:pPr>
        <w:ind w:left="4486" w:hanging="180"/>
      </w:pPr>
    </w:lvl>
    <w:lvl w:ilvl="6" w:tplc="0809000F" w:tentative="1">
      <w:start w:val="1"/>
      <w:numFmt w:val="decimal"/>
      <w:lvlText w:val="%7."/>
      <w:lvlJc w:val="left"/>
      <w:pPr>
        <w:ind w:left="5206" w:hanging="360"/>
      </w:pPr>
    </w:lvl>
    <w:lvl w:ilvl="7" w:tplc="08090019" w:tentative="1">
      <w:start w:val="1"/>
      <w:numFmt w:val="lowerLetter"/>
      <w:lvlText w:val="%8."/>
      <w:lvlJc w:val="left"/>
      <w:pPr>
        <w:ind w:left="5926" w:hanging="360"/>
      </w:pPr>
    </w:lvl>
    <w:lvl w:ilvl="8" w:tplc="08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9" w15:restartNumberingAfterBreak="0">
    <w:nsid w:val="3C1D6E08"/>
    <w:multiLevelType w:val="hybridMultilevel"/>
    <w:tmpl w:val="E65C1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66898"/>
    <w:multiLevelType w:val="hybridMultilevel"/>
    <w:tmpl w:val="951CF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455BA2"/>
    <w:multiLevelType w:val="multilevel"/>
    <w:tmpl w:val="2A72A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A033B"/>
    <w:multiLevelType w:val="multilevel"/>
    <w:tmpl w:val="1E9A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520D92"/>
    <w:multiLevelType w:val="multilevel"/>
    <w:tmpl w:val="BA34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067EE4"/>
    <w:multiLevelType w:val="multilevel"/>
    <w:tmpl w:val="701A1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721F20"/>
    <w:multiLevelType w:val="hybridMultilevel"/>
    <w:tmpl w:val="87322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67F8C"/>
    <w:multiLevelType w:val="multilevel"/>
    <w:tmpl w:val="C3A4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8270572">
    <w:abstractNumId w:val="8"/>
  </w:num>
  <w:num w:numId="2" w16cid:durableId="1703902328">
    <w:abstractNumId w:val="5"/>
  </w:num>
  <w:num w:numId="3" w16cid:durableId="77024688">
    <w:abstractNumId w:val="6"/>
  </w:num>
  <w:num w:numId="4" w16cid:durableId="1571235949">
    <w:abstractNumId w:val="16"/>
  </w:num>
  <w:num w:numId="5" w16cid:durableId="941301041">
    <w:abstractNumId w:val="4"/>
  </w:num>
  <w:num w:numId="6" w16cid:durableId="307516405">
    <w:abstractNumId w:val="13"/>
  </w:num>
  <w:num w:numId="7" w16cid:durableId="834347490">
    <w:abstractNumId w:val="14"/>
  </w:num>
  <w:num w:numId="8" w16cid:durableId="754471448">
    <w:abstractNumId w:val="12"/>
  </w:num>
  <w:num w:numId="9" w16cid:durableId="1391264795">
    <w:abstractNumId w:val="2"/>
  </w:num>
  <w:num w:numId="10" w16cid:durableId="973216521">
    <w:abstractNumId w:val="1"/>
  </w:num>
  <w:num w:numId="11" w16cid:durableId="1152674121">
    <w:abstractNumId w:val="11"/>
  </w:num>
  <w:num w:numId="12" w16cid:durableId="1160653381">
    <w:abstractNumId w:val="9"/>
  </w:num>
  <w:num w:numId="13" w16cid:durableId="1748376569">
    <w:abstractNumId w:val="7"/>
  </w:num>
  <w:num w:numId="14" w16cid:durableId="1348748367">
    <w:abstractNumId w:val="3"/>
  </w:num>
  <w:num w:numId="15" w16cid:durableId="1831748170">
    <w:abstractNumId w:val="15"/>
  </w:num>
  <w:num w:numId="16" w16cid:durableId="743185520">
    <w:abstractNumId w:val="10"/>
  </w:num>
  <w:num w:numId="17" w16cid:durableId="193574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21"/>
    <w:rsid w:val="0012040E"/>
    <w:rsid w:val="0017377A"/>
    <w:rsid w:val="002040F9"/>
    <w:rsid w:val="002442A4"/>
    <w:rsid w:val="00253D82"/>
    <w:rsid w:val="00326AEF"/>
    <w:rsid w:val="004E6271"/>
    <w:rsid w:val="00546A24"/>
    <w:rsid w:val="005B2C39"/>
    <w:rsid w:val="005D1B21"/>
    <w:rsid w:val="005F419C"/>
    <w:rsid w:val="006933DD"/>
    <w:rsid w:val="006B0D91"/>
    <w:rsid w:val="006C247F"/>
    <w:rsid w:val="00766F94"/>
    <w:rsid w:val="00793F6D"/>
    <w:rsid w:val="00826C93"/>
    <w:rsid w:val="008A30B9"/>
    <w:rsid w:val="00AB60A2"/>
    <w:rsid w:val="00AC5721"/>
    <w:rsid w:val="00BA0F0D"/>
    <w:rsid w:val="00C418C8"/>
    <w:rsid w:val="00CF42E2"/>
    <w:rsid w:val="00D03322"/>
    <w:rsid w:val="00D77A8B"/>
    <w:rsid w:val="00F11EC5"/>
    <w:rsid w:val="00F13EFF"/>
    <w:rsid w:val="00FB0E33"/>
    <w:rsid w:val="2207813A"/>
    <w:rsid w:val="40052AEF"/>
    <w:rsid w:val="421B4270"/>
    <w:rsid w:val="68CC1966"/>
    <w:rsid w:val="6FFDB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CCCECAB"/>
  <w15:chartTrackingRefBased/>
  <w15:docId w15:val="{38A2770D-01A3-4392-84F7-08667810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1B2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D1B21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5D1B21"/>
    <w:pPr>
      <w:ind w:left="449" w:hanging="732"/>
      <w:jc w:val="both"/>
    </w:pPr>
  </w:style>
  <w:style w:type="paragraph" w:styleId="Header">
    <w:name w:val="header"/>
    <w:basedOn w:val="Normal"/>
    <w:link w:val="HeaderChar"/>
    <w:uiPriority w:val="99"/>
    <w:unhideWhenUsed/>
    <w:rsid w:val="005D1B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B21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1B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B21"/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rmal"/>
    <w:rsid w:val="00BA0F0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A0F0D"/>
  </w:style>
  <w:style w:type="character" w:customStyle="1" w:styleId="eop">
    <w:name w:val="eop"/>
    <w:basedOn w:val="DefaultParagraphFont"/>
    <w:rsid w:val="00BA0F0D"/>
  </w:style>
  <w:style w:type="character" w:styleId="CommentReference">
    <w:name w:val="annotation reference"/>
    <w:basedOn w:val="DefaultParagraphFont"/>
    <w:uiPriority w:val="99"/>
    <w:semiHidden/>
    <w:unhideWhenUsed/>
    <w:rsid w:val="00826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C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C9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C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9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GreenhouseBodyChar">
    <w:name w:val="Greenhouse Body Char"/>
    <w:basedOn w:val="DefaultParagraphFont"/>
    <w:link w:val="GreenhouseBody"/>
    <w:locked/>
    <w:rsid w:val="008A30B9"/>
    <w:rPr>
      <w:rFonts w:ascii="Arial" w:eastAsia="Times New Roman" w:hAnsi="Arial" w:cs="Arial"/>
      <w:color w:val="000000" w:themeColor="text1"/>
      <w:sz w:val="21"/>
      <w:szCs w:val="21"/>
      <w:shd w:val="clear" w:color="auto" w:fill="FFFFFF"/>
      <w:lang w:eastAsia="en-GB"/>
    </w:rPr>
  </w:style>
  <w:style w:type="paragraph" w:customStyle="1" w:styleId="GreenhouseBody">
    <w:name w:val="Greenhouse Body"/>
    <w:basedOn w:val="Normal"/>
    <w:link w:val="GreenhouseBodyChar"/>
    <w:qFormat/>
    <w:rsid w:val="008A30B9"/>
    <w:pPr>
      <w:widowControl/>
      <w:shd w:val="clear" w:color="auto" w:fill="FFFFFF"/>
      <w:autoSpaceDE/>
      <w:autoSpaceDN/>
      <w:spacing w:line="312" w:lineRule="auto"/>
    </w:pPr>
    <w:rPr>
      <w:rFonts w:ascii="Arial" w:hAnsi="Arial" w:cs="Arial"/>
      <w:color w:val="000000" w:themeColor="text1"/>
      <w:sz w:val="21"/>
      <w:szCs w:val="21"/>
      <w:lang w:val="en-GB" w:eastAsia="en-GB"/>
    </w:rPr>
  </w:style>
  <w:style w:type="table" w:styleId="TableGrid">
    <w:name w:val="Table Grid"/>
    <w:basedOn w:val="TableNormal"/>
    <w:uiPriority w:val="39"/>
    <w:rsid w:val="008A30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 w:cs="Arial" w:hint="default"/>
        <w:color w:val="FFFFFF" w:themeColor="background1"/>
      </w:rPr>
      <w:tblPr/>
      <w:tcPr>
        <w:tc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  <w:tl2br w:val="nil"/>
          <w:tr2bl w:val="nil"/>
        </w:tcBorders>
        <w:shd w:val="clear" w:color="auto" w:fill="000000" w:themeFill="tex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to xmlns="917ed65e-fed4-415c-9f31-c5a6bc5921cb">Procurement</Relatedto>
    <Language xmlns="917ed65e-fed4-415c-9f31-c5a6bc5921cb">English</Language>
    <Doctype xmlns="917ed65e-fed4-415c-9f31-c5a6bc5921cb">Template</Doc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4DEAFF0EADE47851C988DF64152CE" ma:contentTypeVersion="11" ma:contentTypeDescription="Create a new document." ma:contentTypeScope="" ma:versionID="1d85a17e34b0d88a73bf1c26fedb776f">
  <xsd:schema xmlns:xsd="http://www.w3.org/2001/XMLSchema" xmlns:xs="http://www.w3.org/2001/XMLSchema" xmlns:p="http://schemas.microsoft.com/office/2006/metadata/properties" xmlns:ns2="917ed65e-fed4-415c-9f31-c5a6bc5921cb" targetNamespace="http://schemas.microsoft.com/office/2006/metadata/properties" ma:root="true" ma:fieldsID="49e25b6a16b7a24db13ad526ff8772ba" ns2:_="">
    <xsd:import namespace="917ed65e-fed4-415c-9f31-c5a6bc592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octype" minOccurs="0"/>
                <xsd:element ref="ns2:Relatedto" minOccurs="0"/>
                <xsd:element ref="ns2:Langu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ed65e-fed4-415c-9f31-c5a6bc592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Doctype" ma:index="15" nillable="true" ma:displayName="Doctype" ma:format="Dropdown" ma:internalName="Doctype">
      <xsd:simpleType>
        <xsd:restriction base="dms:Choice">
          <xsd:enumeration value="Procedure"/>
          <xsd:enumeration value="Training"/>
          <xsd:enumeration value="Template"/>
          <xsd:enumeration value="Policy"/>
        </xsd:restriction>
      </xsd:simpleType>
    </xsd:element>
    <xsd:element name="Relatedto" ma:index="16" nillable="true" ma:displayName="Related to" ma:format="Dropdown" ma:internalName="Relatedto">
      <xsd:simpleType>
        <xsd:restriction base="dms:Choice">
          <xsd:enumeration value="Procurement"/>
          <xsd:enumeration value="Corporate Document"/>
          <xsd:enumeration value="Financial Sustainability"/>
          <xsd:enumeration value="Partnership"/>
          <xsd:enumeration value="Financial Support"/>
        </xsd:restriction>
      </xsd:simpleType>
    </xsd:element>
    <xsd:element name="Language" ma:index="17" nillable="true" ma:displayName="Language" ma:format="Dropdown" ma:internalName="Language">
      <xsd:simpleType>
        <xsd:restriction base="dms:Choice">
          <xsd:enumeration value="English"/>
          <xsd:enumeration value="Dutch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D2263-47DC-4899-826C-C64358D11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4E079-CFC3-4DB3-8CF7-BEE08D6691A0}">
  <ds:schemaRefs>
    <ds:schemaRef ds:uri="http://schemas.microsoft.com/office/2006/metadata/properties"/>
    <ds:schemaRef ds:uri="http://schemas.microsoft.com/office/infopath/2007/PartnerControls"/>
    <ds:schemaRef ds:uri="c8c456d3-8dbe-4284-bddc-0f6fdfccbe8b"/>
    <ds:schemaRef ds:uri="917ed65e-fed4-415c-9f31-c5a6bc5921cb"/>
  </ds:schemaRefs>
</ds:datastoreItem>
</file>

<file path=customXml/itemProps3.xml><?xml version="1.0" encoding="utf-8"?>
<ds:datastoreItem xmlns:ds="http://schemas.openxmlformats.org/officeDocument/2006/customXml" ds:itemID="{B8FAB1E0-F70E-48FE-9347-C7FD9AD2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ed65e-fed4-415c-9f31-c5a6bc592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Romero Ortega</dc:creator>
  <cp:keywords/>
  <dc:description/>
  <cp:lastModifiedBy>Marie-Elisabeth Rusling</cp:lastModifiedBy>
  <cp:revision>2</cp:revision>
  <dcterms:created xsi:type="dcterms:W3CDTF">2024-09-03T11:16:00Z</dcterms:created>
  <dcterms:modified xsi:type="dcterms:W3CDTF">2024-09-03T11:16:00Z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0x0101006434DEAFF0EADE47851C988DF64152CE</vt:lpwstr>
  </property>
</Properties>
</file>